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Default="00E703BE" w:rsidP="00E703BE">
      <w:pPr>
        <w:jc w:val="both"/>
        <w:rPr>
          <w:rFonts w:ascii="Calibri" w:eastAsia="Times New Roman" w:hAnsi="Calibri" w:cs="Times New Roman"/>
          <w:b/>
          <w:lang w:eastAsia="it-IT"/>
        </w:rPr>
      </w:pPr>
    </w:p>
    <w:p w:rsidR="004E6013" w:rsidRPr="00262320" w:rsidRDefault="00E703BE" w:rsidP="004E6013">
      <w:pPr>
        <w:jc w:val="both"/>
        <w:rPr>
          <w:rFonts w:ascii="Calibri" w:eastAsia="Times New Roman" w:hAnsi="Calibri" w:cs="Times New Roman"/>
          <w:lang w:eastAsia="it-IT"/>
        </w:rPr>
      </w:pPr>
      <w:r w:rsidRPr="00262320">
        <w:rPr>
          <w:rFonts w:ascii="Calibri" w:eastAsia="Times New Roman" w:hAnsi="Calibri" w:cs="Times New Roman"/>
          <w:b/>
          <w:lang w:eastAsia="it-IT"/>
        </w:rPr>
        <w:t>L’Azienda ULSS n. 7 Pedemontana</w:t>
      </w:r>
      <w:r w:rsidRPr="00262320">
        <w:rPr>
          <w:rFonts w:ascii="Calibri" w:eastAsia="Times New Roman" w:hAnsi="Calibri" w:cs="Times New Roman"/>
          <w:lang w:eastAsia="it-IT"/>
        </w:rPr>
        <w:t xml:space="preserve">, in persona del legale rappresentante </w:t>
      </w:r>
      <w:r w:rsidRPr="00262320">
        <w:rPr>
          <w:rFonts w:ascii="Calibri" w:eastAsia="Times New Roman" w:hAnsi="Calibri" w:cs="Times New Roman"/>
          <w:i/>
          <w:iCs/>
          <w:lang w:eastAsia="it-IT"/>
        </w:rPr>
        <w:t>pro tempore</w:t>
      </w:r>
      <w:r w:rsidRPr="00262320">
        <w:rPr>
          <w:rFonts w:ascii="Calibri" w:eastAsia="Times New Roman" w:hAnsi="Calibri" w:cs="Times New Roman"/>
          <w:lang w:eastAsia="it-IT"/>
        </w:rPr>
        <w:t xml:space="preserve">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Zambonin, nata a Vicenza il 07.07.1961, Direttore dell’U.O.C. Provveditorato Economato e Gestione della Logistica, </w:t>
      </w:r>
      <w:r w:rsidR="004E6013" w:rsidRPr="00262320">
        <w:rPr>
          <w:rFonts w:ascii="Calibri" w:eastAsia="Times New Roman" w:hAnsi="Calibri" w:cs="Times New Roman"/>
          <w:lang w:eastAsia="it-IT"/>
        </w:rPr>
        <w:t xml:space="preserve">a ciò autorizzata giusta deliberazione del </w:t>
      </w:r>
      <w:r w:rsidR="004E6013">
        <w:rPr>
          <w:rFonts w:ascii="Calibri" w:eastAsia="Times New Roman" w:hAnsi="Calibri" w:cs="Times New Roman"/>
          <w:lang w:eastAsia="it-IT"/>
        </w:rPr>
        <w:t>Direttore Generale n. 493 del 26.03.2021</w:t>
      </w:r>
    </w:p>
    <w:p w:rsidR="00D40D93" w:rsidRPr="00897463" w:rsidRDefault="004E6013" w:rsidP="004E6013">
      <w:pPr>
        <w:ind w:left="5664"/>
        <w:jc w:val="both"/>
        <w:rPr>
          <w:rFonts w:cstheme="minorHAnsi"/>
        </w:rPr>
      </w:pPr>
      <w:r>
        <w:rPr>
          <w:rFonts w:cstheme="minorHAnsi"/>
        </w:rPr>
        <w:t xml:space="preserve">    </w:t>
      </w:r>
      <w:r w:rsidR="00D40D93"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="00D40D93" w:rsidRPr="00897463">
        <w:rPr>
          <w:rFonts w:cstheme="minorHAnsi"/>
        </w:rPr>
        <w:t xml:space="preserve">” e </w:t>
      </w:r>
      <w:r w:rsidR="00012859">
        <w:rPr>
          <w:rFonts w:cstheme="minorHAnsi"/>
        </w:rPr>
        <w:t xml:space="preserve"> </w:t>
      </w:r>
      <w:r w:rsidR="00D40D93" w:rsidRPr="00897463">
        <w:rPr>
          <w:rFonts w:cstheme="minorHAnsi"/>
        </w:rPr>
        <w:t>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>he “Fornitore” 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 “Responsabile”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5C4E66" w:rsidRDefault="002270F2" w:rsidP="005C4E66">
      <w:pPr>
        <w:pStyle w:val="Paragrafoelenco"/>
        <w:numPr>
          <w:ilvl w:val="0"/>
          <w:numId w:val="16"/>
        </w:numPr>
        <w:spacing w:before="120" w:after="0"/>
        <w:ind w:left="284" w:hanging="284"/>
        <w:jc w:val="both"/>
        <w:rPr>
          <w:rFonts w:cstheme="minorHAnsi"/>
          <w:b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B94E5C">
        <w:rPr>
          <w:rFonts w:cstheme="minorHAnsi"/>
        </w:rPr>
        <w:t xml:space="preserve">oggetto </w:t>
      </w:r>
      <w:r w:rsidR="00EC67F1" w:rsidRPr="00B94E5C">
        <w:rPr>
          <w:rFonts w:cstheme="minorHAnsi"/>
        </w:rPr>
        <w:t>“</w:t>
      </w:r>
      <w:r w:rsidR="00795C38" w:rsidRPr="00795C38">
        <w:rPr>
          <w:rFonts w:cstheme="minorHAnsi"/>
        </w:rPr>
        <w:t>SERVIZIO DI TRASPORTO SECONDARIO PER L’AZIENDA ULSS 7 PEDEMONTANA</w:t>
      </w:r>
      <w:r w:rsidR="00795C38">
        <w:rPr>
          <w:rFonts w:cstheme="minorHAnsi"/>
        </w:rPr>
        <w:t>”</w:t>
      </w:r>
      <w:r w:rsidR="00B94E5C">
        <w:rPr>
          <w:rFonts w:cstheme="minorHAnsi"/>
        </w:rPr>
        <w:t>.</w:t>
      </w:r>
      <w:r w:rsidR="005C4E66" w:rsidRPr="005C4E66">
        <w:rPr>
          <w:rFonts w:cstheme="minorHAnsi"/>
        </w:rPr>
        <w:t xml:space="preserve"> GARA N. </w:t>
      </w:r>
      <w:r w:rsidR="008C207F">
        <w:rPr>
          <w:rFonts w:cstheme="minorHAnsi"/>
        </w:rPr>
        <w:t>2022-0</w:t>
      </w:r>
      <w:r w:rsidR="00795C38">
        <w:rPr>
          <w:rFonts w:cstheme="minorHAnsi"/>
        </w:rPr>
        <w:t>96</w:t>
      </w:r>
      <w:bookmarkStart w:id="0" w:name="_GoBack"/>
      <w:bookmarkEnd w:id="0"/>
      <w:r w:rsidR="008C207F">
        <w:rPr>
          <w:rFonts w:cstheme="minorHAnsi"/>
        </w:rPr>
        <w:t>-BAS.</w:t>
      </w:r>
      <w:r w:rsidR="00C16136">
        <w:rPr>
          <w:rFonts w:cstheme="minorHAnsi"/>
        </w:rPr>
        <w:t xml:space="preserve"> </w:t>
      </w:r>
      <w:r w:rsidR="007D5B3B" w:rsidRPr="005C4E66">
        <w:rPr>
          <w:rFonts w:cstheme="minorHAnsi"/>
        </w:rPr>
        <w:t>(di seguito “Contratto”)</w:t>
      </w:r>
      <w:r w:rsidR="00E31D4F" w:rsidRPr="005C4E66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>visto in tema di trasferimento di dati personali verso un Paese terzo o un’organizzazione internazionale dal paragrafo 3, lett.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[</w:t>
      </w:r>
      <w:r>
        <w:rPr>
          <w:rFonts w:cstheme="minorHAnsi"/>
          <w:highlight w:val="yellow"/>
        </w:rPr>
        <w:t>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>operazioni di backup e recovery</w:t>
      </w:r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>[se l’azienda non fornisce sw/hw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lastRenderedPageBreak/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795C38">
          <w:rPr>
            <w:rFonts w:cstheme="minorHAnsi"/>
            <w:noProof/>
            <w:sz w:val="18"/>
            <w:szCs w:val="18"/>
          </w:rPr>
          <w:t>1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35830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013"/>
    <w:rsid w:val="004E6948"/>
    <w:rsid w:val="004F2B0B"/>
    <w:rsid w:val="005027E5"/>
    <w:rsid w:val="005105E2"/>
    <w:rsid w:val="00515BAB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65C"/>
    <w:rsid w:val="005A09D4"/>
    <w:rsid w:val="005A1BE9"/>
    <w:rsid w:val="005C09AB"/>
    <w:rsid w:val="005C0A05"/>
    <w:rsid w:val="005C1E79"/>
    <w:rsid w:val="005C240C"/>
    <w:rsid w:val="005C3140"/>
    <w:rsid w:val="005C4A5C"/>
    <w:rsid w:val="005C4E66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C38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06B4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07F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193"/>
    <w:rsid w:val="00A94F33"/>
    <w:rsid w:val="00AA07A9"/>
    <w:rsid w:val="00AA3048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6439C"/>
    <w:rsid w:val="00B71ADA"/>
    <w:rsid w:val="00B754CE"/>
    <w:rsid w:val="00B83619"/>
    <w:rsid w:val="00B86AB6"/>
    <w:rsid w:val="00B91FDB"/>
    <w:rsid w:val="00B94E5C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136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2233822A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D2F21-9240-4BA8-A8C2-3605E1147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1636</Words>
  <Characters>9330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Valentina.Zonta</cp:lastModifiedBy>
  <cp:revision>23</cp:revision>
  <cp:lastPrinted>2017-12-11T09:12:00Z</cp:lastPrinted>
  <dcterms:created xsi:type="dcterms:W3CDTF">2019-10-08T12:05:00Z</dcterms:created>
  <dcterms:modified xsi:type="dcterms:W3CDTF">2022-05-12T09:50:00Z</dcterms:modified>
</cp:coreProperties>
</file>